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89" w:rsidRDefault="00547989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933E0A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893D02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COMUNICAT  DE  PRESĂ</w:t>
      </w: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1A5020" w:rsidP="001A5020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Echipa feminină a României, </w:t>
      </w:r>
      <w:r>
        <w:rPr>
          <w:rFonts w:ascii="Times New Roman" w:hAnsi="Times New Roman" w:cs="Times New Roman"/>
          <w:sz w:val="28"/>
          <w:szCs w:val="28"/>
          <w:lang w:val="ro-RO"/>
        </w:rPr>
        <w:br/>
        <w:t>de zece ani pe podiumul Campionatului European de tenis de masă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br/>
      </w:r>
    </w:p>
    <w:p w:rsidR="00893D02" w:rsidRDefault="00893D02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Default="00547989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93D02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4788C" w:rsidP="0084788C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Federația  Română de Tenis de Mas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ă organizează, în colaborare cu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 xml:space="preserve">European Table Tennis Union (ETTU), întrecerile </w:t>
      </w:r>
      <w:r w:rsidR="00893D02" w:rsidRPr="004133F6">
        <w:rPr>
          <w:rFonts w:ascii="Times New Roman" w:hAnsi="Times New Roman" w:cs="Times New Roman"/>
          <w:b/>
          <w:sz w:val="28"/>
          <w:szCs w:val="28"/>
          <w:lang w:val="ro-RO"/>
        </w:rPr>
        <w:t>2021 GAZPROM European Table Tennis Team Championships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046C6C" w:rsidRDefault="00447592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Cea mai importantă competiț</w:t>
      </w:r>
      <w:r w:rsidR="00EA13E4" w:rsidRPr="00AC164F">
        <w:rPr>
          <w:rFonts w:ascii="Times New Roman" w:hAnsi="Times New Roman" w:cs="Times New Roman"/>
          <w:sz w:val="28"/>
          <w:szCs w:val="28"/>
          <w:lang w:val="ro-RO"/>
        </w:rPr>
        <w:t>ie europeană a anului,</w:t>
      </w:r>
      <w:r w:rsidR="00EA13E4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EA13E4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EA13E4">
        <w:rPr>
          <w:rFonts w:ascii="Times New Roman" w:hAnsi="Times New Roman" w:cs="Times New Roman"/>
          <w:sz w:val="28"/>
          <w:szCs w:val="28"/>
          <w:lang w:val="ro-RO"/>
        </w:rPr>
        <w:t>, este organizată de către Federația Română de Tenis de Masă și European Table Tennis Union, în perioada 28 septembrie – 3 octombrie 2021, la Cluj Napoca, în BT Arena.</w:t>
      </w:r>
    </w:p>
    <w:p w:rsidR="00547989" w:rsidRDefault="00547989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D84FD8" w:rsidRDefault="00C16129" w:rsidP="00D84FD8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 xml:space="preserve">În competiția feminină, </w:t>
      </w:r>
      <w:r w:rsidR="006C4695">
        <w:rPr>
          <w:rFonts w:ascii="Times New Roman" w:hAnsi="Times New Roman" w:cs="Times New Roman"/>
          <w:b/>
          <w:sz w:val="28"/>
          <w:szCs w:val="28"/>
          <w:lang w:val="ro-RO"/>
        </w:rPr>
        <w:t>România a câș</w:t>
      </w: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>tigat ultimele două editii, în 2017 (Luxemburg) și în 2019 (Nantes).</w:t>
      </w:r>
      <w:r w:rsidRPr="00D84FD8">
        <w:rPr>
          <w:rFonts w:ascii="Times New Roman" w:hAnsi="Times New Roman" w:cs="Times New Roman"/>
          <w:b/>
          <w:sz w:val="28"/>
          <w:szCs w:val="28"/>
          <w:lang w:val="ro-RO"/>
        </w:rPr>
        <w:t xml:space="preserve"> Mai mult, tricolorele au urcat pe podium la fiecare ediție organizată din 2010 și până în prezent. De zece ani, echipa feminină de tenis de masă a României este pe podiumul Campionatului European, cucerind două medalii de aur și patru de argint.</w:t>
      </w:r>
      <w:r w:rsidR="00D84FD8"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Palmaresul echipei feminine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de tenis de masă a României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la Campionatul European, în ul</w:t>
      </w:r>
      <w:r w:rsidR="00D84FD8">
        <w:rPr>
          <w:rFonts w:ascii="Times New Roman" w:hAnsi="Times New Roman" w:cs="Times New Roman"/>
          <w:sz w:val="28"/>
          <w:szCs w:val="28"/>
          <w:lang w:val="ro-RO"/>
        </w:rPr>
        <w:t>timii zece ani, este următorul:</w:t>
      </w:r>
    </w:p>
    <w:p w:rsidR="00D84FD8" w:rsidRPr="00D84FD8" w:rsidRDefault="00D84FD8" w:rsidP="00D84FD8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2019 – Nantes (Franța) – medalie de aur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în componența: </w:t>
      </w:r>
      <w:r w:rsidRPr="00D84FD8">
        <w:rPr>
          <w:rFonts w:ascii="Times New Roman" w:hAnsi="Times New Roman" w:cs="Times New Roman"/>
          <w:sz w:val="28"/>
          <w:szCs w:val="28"/>
          <w:lang w:val="ro-RO"/>
        </w:rPr>
        <w:t>SAMARA Elizabeta, SZOCS Bernadette, MONTEIRO-DODEAN Daniel</w:t>
      </w:r>
      <w:r>
        <w:rPr>
          <w:rFonts w:ascii="Times New Roman" w:hAnsi="Times New Roman" w:cs="Times New Roman"/>
          <w:sz w:val="28"/>
          <w:szCs w:val="28"/>
          <w:lang w:val="ro-RO"/>
        </w:rPr>
        <w:t>a, CIOBANU Irina, DIACONU Adina;</w:t>
      </w:r>
      <w:r>
        <w:rPr>
          <w:rFonts w:ascii="Times New Roman" w:hAnsi="Times New Roman" w:cs="Times New Roman"/>
          <w:sz w:val="28"/>
          <w:szCs w:val="28"/>
          <w:lang w:val="ro-RO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D84FD8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2017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–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Luxemburg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(Luxemburg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) – medalie de aur</w:t>
      </w:r>
      <w:r>
        <w:rPr>
          <w:rFonts w:ascii="Times New Roman" w:hAnsi="Times New Roman" w:cs="Times New Roman"/>
          <w:sz w:val="28"/>
          <w:szCs w:val="28"/>
          <w:lang w:val="ro-RO"/>
        </w:rPr>
        <w:t>, în componența: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D84FD8">
        <w:rPr>
          <w:rFonts w:ascii="Times New Roman" w:hAnsi="Times New Roman" w:cs="Times New Roman"/>
          <w:sz w:val="28"/>
          <w:szCs w:val="28"/>
          <w:lang w:val="ro-RO"/>
        </w:rPr>
        <w:t>SAMARA Elizabeta, SZOCS Bernadette, MONTEIRO-DODEAN Daniela, CIOBANU Irina, DIACONU Adina</w:t>
      </w:r>
      <w:r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6C4695" w:rsidRDefault="006C4695" w:rsidP="00D84FD8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bookmarkStart w:id="0" w:name="_GoBack"/>
      <w:bookmarkEnd w:id="0"/>
    </w:p>
    <w:p w:rsidR="00D84FD8" w:rsidRPr="00D84FD8" w:rsidRDefault="006C4695" w:rsidP="0021591B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lastRenderedPageBreak/>
        <w:t>2015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– </w:t>
      </w:r>
      <w:r w:rsidR="0021591B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Ekaterinburg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</w:t>
      </w:r>
      <w:r w:rsidR="0021591B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(Rusia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) – medalie </w:t>
      </w:r>
      <w:r w:rsidR="0021591B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de 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</w:t>
      </w:r>
      <w:r w:rsidR="0021591B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gint</w:t>
      </w:r>
      <w:r>
        <w:rPr>
          <w:rFonts w:ascii="Times New Roman" w:hAnsi="Times New Roman" w:cs="Times New Roman"/>
          <w:sz w:val="28"/>
          <w:szCs w:val="28"/>
          <w:lang w:val="ro-RO"/>
        </w:rPr>
        <w:t>, în componența:</w:t>
      </w:r>
      <w:r w:rsidR="0021591B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D84FD8" w:rsidRPr="00D84FD8">
        <w:rPr>
          <w:rFonts w:ascii="Times New Roman" w:hAnsi="Times New Roman" w:cs="Times New Roman"/>
          <w:sz w:val="28"/>
          <w:szCs w:val="28"/>
          <w:lang w:val="ro-RO"/>
        </w:rPr>
        <w:t>SAMARA Elizabeta, DODEAN-MONTEIRO Daniela, SZOCS Bernadette, HI</w:t>
      </w:r>
      <w:r w:rsidR="0021591B">
        <w:rPr>
          <w:rFonts w:ascii="Times New Roman" w:hAnsi="Times New Roman" w:cs="Times New Roman"/>
          <w:sz w:val="28"/>
          <w:szCs w:val="28"/>
          <w:lang w:val="ro-RO"/>
        </w:rPr>
        <w:t>RICI Cristina, DIACONU Adina;</w:t>
      </w:r>
    </w:p>
    <w:p w:rsidR="00D84FD8" w:rsidRPr="00D84FD8" w:rsidRDefault="000A46AA" w:rsidP="00D84FD8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2013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–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Schwechat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(Austria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) – medalie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de 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gint</w:t>
      </w:r>
      <w:r>
        <w:rPr>
          <w:rFonts w:ascii="Times New Roman" w:hAnsi="Times New Roman" w:cs="Times New Roman"/>
          <w:sz w:val="28"/>
          <w:szCs w:val="28"/>
          <w:lang w:val="ro-RO"/>
        </w:rPr>
        <w:t>,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în componența: </w:t>
      </w:r>
      <w:r w:rsidR="00D84FD8" w:rsidRPr="00D84FD8">
        <w:rPr>
          <w:rFonts w:ascii="Times New Roman" w:hAnsi="Times New Roman" w:cs="Times New Roman"/>
          <w:sz w:val="28"/>
          <w:szCs w:val="28"/>
          <w:lang w:val="ro-RO"/>
        </w:rPr>
        <w:t>SAMARA Elizabeta, DODEAN Daniela, SZOCS Bernadette, POSTOAC</w:t>
      </w:r>
      <w:r>
        <w:rPr>
          <w:rFonts w:ascii="Times New Roman" w:hAnsi="Times New Roman" w:cs="Times New Roman"/>
          <w:sz w:val="28"/>
          <w:szCs w:val="28"/>
          <w:lang w:val="ro-RO"/>
        </w:rPr>
        <w:t>A Camelia, NECULA Iulia;</w:t>
      </w:r>
    </w:p>
    <w:p w:rsidR="00D84FD8" w:rsidRPr="00D84FD8" w:rsidRDefault="004B0D0D" w:rsidP="00D84FD8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2011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–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Gdansk/Sopot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(Polonia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) – medalie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de 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gint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în componența: </w:t>
      </w:r>
      <w:r w:rsidR="00D84FD8" w:rsidRPr="00D84FD8">
        <w:rPr>
          <w:rFonts w:ascii="Times New Roman" w:hAnsi="Times New Roman" w:cs="Times New Roman"/>
          <w:sz w:val="28"/>
          <w:szCs w:val="28"/>
          <w:lang w:val="ro-RO"/>
        </w:rPr>
        <w:t>DODEAN Daniela, SAMARA Elizabeta, SZOCS Bernadette, NECULA Iulia, POSTOACA Camelia</w:t>
      </w:r>
      <w:r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BC6689" w:rsidRDefault="009B5C05" w:rsidP="00D84FD8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2010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–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Ostrava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(Cehia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 xml:space="preserve">) – medalie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de a</w:t>
      </w:r>
      <w:r w:rsidRPr="00D84FD8"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r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  <w:t>gint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în componența: </w:t>
      </w:r>
      <w:r w:rsidR="00D84FD8" w:rsidRPr="00D84FD8">
        <w:rPr>
          <w:rFonts w:ascii="Times New Roman" w:hAnsi="Times New Roman" w:cs="Times New Roman"/>
          <w:sz w:val="28"/>
          <w:szCs w:val="28"/>
          <w:lang w:val="ro-RO"/>
        </w:rPr>
        <w:t>DODEAN Daniela, SAMARA Elizabeta, NECULA Iulia, HIRI</w:t>
      </w:r>
      <w:r>
        <w:rPr>
          <w:rFonts w:ascii="Times New Roman" w:hAnsi="Times New Roman" w:cs="Times New Roman"/>
          <w:sz w:val="28"/>
          <w:szCs w:val="28"/>
          <w:lang w:val="ro-RO"/>
        </w:rPr>
        <w:t>CI Cristina, POSTOACA Camelia.</w:t>
      </w:r>
      <w:r w:rsidR="00D84FD8" w:rsidRPr="00D84FD8"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BC6689" w:rsidRDefault="00BC6689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046C6C" w:rsidRDefault="00A75B56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Vă reamintim faptul că, de</w:t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t xml:space="preserve"> vineri, 10 septembrie 2021, s-au pus în vânzare bilete la </w:t>
      </w:r>
      <w:r w:rsidR="00046C6C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046C6C">
        <w:rPr>
          <w:rFonts w:ascii="Times New Roman" w:hAnsi="Times New Roman" w:cs="Times New Roman"/>
          <w:b/>
          <w:sz w:val="28"/>
          <w:szCs w:val="28"/>
          <w:lang w:val="ro-RO"/>
        </w:rPr>
        <w:t xml:space="preserve">.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 xml:space="preserve">Biletele au prețuri cuprinse între 15 </w:t>
      </w:r>
      <w:r w:rsidR="00A704D9">
        <w:rPr>
          <w:rFonts w:ascii="Times New Roman" w:hAnsi="Times New Roman" w:cs="Times New Roman"/>
          <w:sz w:val="28"/>
          <w:szCs w:val="28"/>
          <w:lang w:val="ro-RO"/>
        </w:rPr>
        <w:t xml:space="preserve">lei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 xml:space="preserve">și 45 de lei, dar se vând și abonamente pentru toate zilele de competiție, la prețul de 70 de lei.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t xml:space="preserve">Biletele se vând online, pe site-ul </w:t>
      </w:r>
      <w:hyperlink r:id="rId6" w:history="1">
        <w:r w:rsidR="00046C6C"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www.iabilet.ro</w:t>
        </w:r>
      </w:hyperlink>
      <w:r w:rsidR="00046C6C">
        <w:rPr>
          <w:rFonts w:ascii="Times New Roman" w:hAnsi="Times New Roman" w:cs="Times New Roman"/>
          <w:sz w:val="28"/>
          <w:szCs w:val="28"/>
          <w:lang w:val="ro-RO"/>
        </w:rPr>
        <w:t>, în link-ul de mai jos:</w:t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br/>
      </w:r>
      <w:hyperlink r:id="rId7" w:history="1">
        <w:r w:rsidR="00046C6C"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https://www.iabilet.ro/bilete-gazprom-european-table-tennis-team-championships-2021-67913/</w:t>
        </w:r>
      </w:hyperlink>
    </w:p>
    <w:p w:rsidR="00547989" w:rsidRDefault="00547989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Pr="00A75B56" w:rsidRDefault="00046C6C" w:rsidP="00A75B56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În zilele următoare, biletele se vor putea procura și de pe alte platforme de ticketing, care vor fi anunțate </w:t>
      </w:r>
      <w:r w:rsidR="001B5E81">
        <w:rPr>
          <w:rFonts w:ascii="Times New Roman" w:hAnsi="Times New Roman" w:cs="Times New Roman"/>
          <w:sz w:val="28"/>
          <w:szCs w:val="28"/>
          <w:lang w:val="ro-RO"/>
        </w:rPr>
        <w:t xml:space="preserve">pe site-ul oficial </w:t>
      </w:r>
      <w:r>
        <w:rPr>
          <w:rFonts w:ascii="Times New Roman" w:hAnsi="Times New Roman" w:cs="Times New Roman"/>
          <w:sz w:val="28"/>
          <w:szCs w:val="28"/>
          <w:lang w:val="ro-RO"/>
        </w:rPr>
        <w:t>(</w:t>
      </w:r>
      <w:hyperlink r:id="rId8" w:history="1">
        <w:r w:rsidR="001B5E81"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www.frtmromania.ro</w:t>
        </w:r>
      </w:hyperlink>
      <w:r w:rsidR="001B5E81">
        <w:rPr>
          <w:rFonts w:ascii="Times New Roman" w:hAnsi="Times New Roman" w:cs="Times New Roman"/>
          <w:sz w:val="28"/>
          <w:szCs w:val="28"/>
          <w:lang w:val="ro-RO"/>
        </w:rPr>
        <w:t>) și pe pagina oficială de Facebook a Federației Române de Tenis de Masă.</w:t>
      </w:r>
    </w:p>
    <w:p w:rsidR="00547989" w:rsidRDefault="00547989" w:rsidP="00EA13E4">
      <w:pPr>
        <w:pStyle w:val="NoSpacing"/>
        <w:ind w:firstLine="720"/>
        <w:rPr>
          <w:lang w:val="ro-RO"/>
        </w:rPr>
      </w:pPr>
    </w:p>
    <w:p w:rsidR="00EA13E4" w:rsidRDefault="00EA13E4" w:rsidP="00EA13E4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va reuni la start 24 de echipe feminine si 26 de formații masculine, iar programul este următorul:</w:t>
      </w:r>
    </w:p>
    <w:p w:rsidR="00EA13E4" w:rsidRDefault="00EA13E4" w:rsidP="00EA13E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o-RO"/>
        </w:rPr>
        <w:t>marți, 28 septembrie: meciuri grupe;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miercuri, 29 septembrie: meciuri grupe;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joi, 30 septembrie: meciuri grupe;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vineri, 1 octombrie: sferturile de finală: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sâmbătă, 2 octombrie: semifinalele;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duminică, 3 octombrie: finalele.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EA13E4" w:rsidRDefault="00EA13E4" w:rsidP="00EA13E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Pentru a preveni răspândirea COVID-19, la intrarea în BT Arena, toți spectatorii de peste 18 ani trebuie să prezinte certificatul de vaccinare sau un test PCR, nu mai vechi de 72 de ore.</w:t>
      </w:r>
    </w:p>
    <w:p w:rsidR="001B5E81" w:rsidRPr="001B5E81" w:rsidRDefault="001B5E81" w:rsidP="001B5E81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Pensionarii vor avea gratuitate pe baza talonului de pensie, care va fi prezentat la intrare.</w:t>
      </w:r>
    </w:p>
    <w:p w:rsidR="0084788C" w:rsidRPr="001B5E81" w:rsidRDefault="001B5E81" w:rsidP="00A75B56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Elevii vor avea gratuitate pe baza certificatului de naștere (copie, poză, format electronic), care va fi prezentat la intrare.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ab/>
        <w:t xml:space="preserve">Site-ul oficial al competiției este următorul: </w:t>
      </w:r>
      <w:hyperlink r:id="rId9" w:history="1">
        <w:r w:rsidR="0084788C" w:rsidRPr="00A704D9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www.euro2021tt.com</w:t>
        </w:r>
      </w:hyperlink>
      <w:r w:rsidR="00A75B56">
        <w:rPr>
          <w:rFonts w:ascii="Times New Roman" w:hAnsi="Times New Roman" w:cs="Times New Roman"/>
          <w:sz w:val="28"/>
          <w:szCs w:val="28"/>
          <w:lang w:val="ro-RO"/>
        </w:rPr>
        <w:t>.</w:t>
      </w:r>
    </w:p>
    <w:sectPr w:rsidR="0084788C" w:rsidRPr="001B5E81" w:rsidSect="00C2753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A19" w:rsidRDefault="002D0A19" w:rsidP="008B1F86">
      <w:pPr>
        <w:spacing w:after="0" w:line="240" w:lineRule="auto"/>
      </w:pPr>
      <w:r>
        <w:separator/>
      </w:r>
    </w:p>
  </w:endnote>
  <w:endnote w:type="continuationSeparator" w:id="0">
    <w:p w:rsidR="002D0A19" w:rsidRDefault="002D0A19" w:rsidP="008B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119" w:rsidRDefault="00C82E9A">
    <w:pPr>
      <w:pStyle w:val="Footer"/>
    </w:pPr>
    <w:r>
      <w:rPr>
        <w:noProof/>
      </w:rPr>
      <w:drawing>
        <wp:inline distT="0" distB="0" distL="0" distR="0">
          <wp:extent cx="5943600" cy="845820"/>
          <wp:effectExtent l="19050" t="0" r="0" b="0"/>
          <wp:docPr id="2" name="Picture 1" descr="foot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_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45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4119" w:rsidRDefault="00434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A19" w:rsidRDefault="002D0A19" w:rsidP="008B1F86">
      <w:pPr>
        <w:spacing w:after="0" w:line="240" w:lineRule="auto"/>
      </w:pPr>
      <w:r>
        <w:separator/>
      </w:r>
    </w:p>
  </w:footnote>
  <w:footnote w:type="continuationSeparator" w:id="0">
    <w:p w:rsidR="002D0A19" w:rsidRDefault="002D0A19" w:rsidP="008B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F86" w:rsidRDefault="004F675C">
    <w:pPr>
      <w:pStyle w:val="Header"/>
    </w:pPr>
    <w:r>
      <w:rPr>
        <w:noProof/>
      </w:rPr>
      <w:drawing>
        <wp:inline distT="0" distB="0" distL="0" distR="0">
          <wp:extent cx="5943600" cy="960120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A15"/>
    <w:rsid w:val="0004277F"/>
    <w:rsid w:val="00046C6C"/>
    <w:rsid w:val="0007149D"/>
    <w:rsid w:val="000A46AA"/>
    <w:rsid w:val="000A66D4"/>
    <w:rsid w:val="001346AD"/>
    <w:rsid w:val="001639CC"/>
    <w:rsid w:val="0016457A"/>
    <w:rsid w:val="00165A15"/>
    <w:rsid w:val="001A5020"/>
    <w:rsid w:val="001A5303"/>
    <w:rsid w:val="001B23D1"/>
    <w:rsid w:val="001B4120"/>
    <w:rsid w:val="001B5E81"/>
    <w:rsid w:val="001F39C7"/>
    <w:rsid w:val="0021591B"/>
    <w:rsid w:val="002A30E1"/>
    <w:rsid w:val="002B7DF7"/>
    <w:rsid w:val="002D0A19"/>
    <w:rsid w:val="002D3D94"/>
    <w:rsid w:val="00300544"/>
    <w:rsid w:val="00331603"/>
    <w:rsid w:val="003D719E"/>
    <w:rsid w:val="00401AB8"/>
    <w:rsid w:val="004133F6"/>
    <w:rsid w:val="00423AF4"/>
    <w:rsid w:val="00434119"/>
    <w:rsid w:val="00447592"/>
    <w:rsid w:val="0045131B"/>
    <w:rsid w:val="004B0D0D"/>
    <w:rsid w:val="004C5FC6"/>
    <w:rsid w:val="004E5136"/>
    <w:rsid w:val="004F675C"/>
    <w:rsid w:val="00515B77"/>
    <w:rsid w:val="00540203"/>
    <w:rsid w:val="00547989"/>
    <w:rsid w:val="00566634"/>
    <w:rsid w:val="00585DC8"/>
    <w:rsid w:val="0059620A"/>
    <w:rsid w:val="005F1508"/>
    <w:rsid w:val="00633173"/>
    <w:rsid w:val="00676E82"/>
    <w:rsid w:val="006C4695"/>
    <w:rsid w:val="006D60C8"/>
    <w:rsid w:val="006F4C73"/>
    <w:rsid w:val="00761A25"/>
    <w:rsid w:val="008416D0"/>
    <w:rsid w:val="0084788C"/>
    <w:rsid w:val="008516F5"/>
    <w:rsid w:val="008742B5"/>
    <w:rsid w:val="00892858"/>
    <w:rsid w:val="00893D02"/>
    <w:rsid w:val="008B1F86"/>
    <w:rsid w:val="009166C3"/>
    <w:rsid w:val="00933E0A"/>
    <w:rsid w:val="009B5C05"/>
    <w:rsid w:val="009B70C8"/>
    <w:rsid w:val="009C39E4"/>
    <w:rsid w:val="00A704D9"/>
    <w:rsid w:val="00A75B56"/>
    <w:rsid w:val="00AD6EBD"/>
    <w:rsid w:val="00BC6689"/>
    <w:rsid w:val="00C16129"/>
    <w:rsid w:val="00C2753A"/>
    <w:rsid w:val="00C82E9A"/>
    <w:rsid w:val="00C858EE"/>
    <w:rsid w:val="00C91C5D"/>
    <w:rsid w:val="00CA26F1"/>
    <w:rsid w:val="00CA7659"/>
    <w:rsid w:val="00CC4BAA"/>
    <w:rsid w:val="00CE4C00"/>
    <w:rsid w:val="00D31493"/>
    <w:rsid w:val="00D54B42"/>
    <w:rsid w:val="00D67144"/>
    <w:rsid w:val="00D84FD8"/>
    <w:rsid w:val="00DB50F5"/>
    <w:rsid w:val="00DB7546"/>
    <w:rsid w:val="00DD2773"/>
    <w:rsid w:val="00E54553"/>
    <w:rsid w:val="00EA13E4"/>
    <w:rsid w:val="00EC6ECE"/>
    <w:rsid w:val="00F27113"/>
    <w:rsid w:val="00F7080F"/>
    <w:rsid w:val="00F71EBF"/>
    <w:rsid w:val="00F93600"/>
    <w:rsid w:val="00FA0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CB7720"/>
  <w15:docId w15:val="{1B9F8F2E-08C2-4827-A1F7-A07BE3C8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45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F86"/>
  </w:style>
  <w:style w:type="paragraph" w:styleId="Footer">
    <w:name w:val="footer"/>
    <w:basedOn w:val="Normal"/>
    <w:link w:val="Foot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F86"/>
  </w:style>
  <w:style w:type="paragraph" w:styleId="BalloonText">
    <w:name w:val="Balloon Text"/>
    <w:basedOn w:val="Normal"/>
    <w:link w:val="BalloonTextChar"/>
    <w:uiPriority w:val="99"/>
    <w:semiHidden/>
    <w:unhideWhenUsed/>
    <w:rsid w:val="004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3D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2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tmromania.r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abilet.ro/bilete-gazprom-european-table-tennis-team-championships-2021-67913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abilet.ro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euro2021t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2021-08-27T16:32:00Z</cp:lastPrinted>
  <dcterms:created xsi:type="dcterms:W3CDTF">2021-09-07T16:19:00Z</dcterms:created>
  <dcterms:modified xsi:type="dcterms:W3CDTF">2021-09-13T11:50:00Z</dcterms:modified>
</cp:coreProperties>
</file>